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NOTICE AND AGENDA OF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SPECIAL</w:t>
      </w:r>
      <w:r>
        <w:rPr>
          <w:rFonts w:cs="Times New Roman" w:ascii="Times New Roman" w:hAnsi="Times New Roman"/>
          <w:b/>
          <w:sz w:val="22"/>
          <w:szCs w:val="22"/>
        </w:rPr>
        <w:t xml:space="preserve"> SESSION OF THE CHANDLER HEIGHTS CITRUS IRRIGATION DISTRICT BOARD OF DIRECTORS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Pursuant to A.R.S. § 38-431.02, notice is hereby given to the members of the Chandler Heights Citrus Irrigation District (CHCID) and to the general public that the CHCID Board of Directors will hold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Public Meeting at 22651 S. Valencia Ave, Queen Creek AZ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7:00 PM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February 14, 2024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The Board may vote to go into executive session pursuant to A.R.S. § 38-431.03.A.3., for discussion or consultation for legal advice with the attorney(s) for the District on any matter listed on the agenda</w:t>
      </w:r>
      <w:r>
        <w:rPr>
          <w:rFonts w:cs="Calibri;sans-serif" w:ascii="Calibri;sans-serif" w:hAnsi="Calibri;sans-serif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.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The agenda for the meeting is as follows: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Order/Pledge of Allegiance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Call to the Public</w:t>
      </w:r>
    </w:p>
    <w:p>
      <w:pPr>
        <w:pStyle w:val="Normal"/>
        <w:rPr>
          <w:rFonts w:cs="Courier New"/>
          <w:b/>
          <w:b/>
          <w:bCs/>
          <w:color w:val="000000"/>
          <w:sz w:val="22"/>
          <w:szCs w:val="22"/>
          <w:u w:val="single"/>
        </w:rPr>
      </w:pPr>
      <w:r>
        <w:rPr>
          <w:rFonts w:cs="Courier New"/>
          <w:b/>
          <w:bCs/>
          <w:color w:val="000000"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New Business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Discuss policy on one meter per residence on three quarter acre parcel; what if a casita or separate building is added, can it have its own meter? </w:t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Scheduling meeting with ADWR </w:t>
      </w: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regarding our rights vis a vis wildcat builders in District</w:t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Talk to Town of Queen Creek to ensure </w:t>
      </w: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242424"/>
          <w:spacing w:val="0"/>
          <w:kern w:val="0"/>
          <w:sz w:val="23"/>
          <w:szCs w:val="22"/>
          <w:u w:val="none"/>
          <w:lang w:val="en-US" w:eastAsia="zh-CN" w:bidi="ar-SA"/>
        </w:rPr>
        <w:t xml:space="preserve">they do not ever grant sewer or water options to land owners in the water district without talking to the </w:t>
      </w: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242424"/>
          <w:spacing w:val="0"/>
          <w:kern w:val="0"/>
          <w:sz w:val="23"/>
          <w:szCs w:val="22"/>
          <w:u w:val="none"/>
          <w:lang w:val="en-US" w:eastAsia="zh-CN" w:bidi="ar-SA"/>
        </w:rPr>
        <w:t xml:space="preserve">CHCID </w:t>
      </w: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242424"/>
          <w:spacing w:val="0"/>
          <w:kern w:val="0"/>
          <w:sz w:val="23"/>
          <w:szCs w:val="22"/>
          <w:u w:val="none"/>
          <w:lang w:val="en-US" w:eastAsia="zh-CN" w:bidi="ar-SA"/>
        </w:rPr>
        <w:t>board first.</w:t>
      </w:r>
      <w:r>
        <w:rPr>
          <w:rFonts w:eastAsia="Times New Roman" w:cs="Mongolian Baiti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bCs w:val="false"/>
          <w:i w:val="false"/>
          <w:caps w:val="false"/>
          <w:smallCaps w:val="false"/>
          <w:color w:val="242424"/>
          <w:spacing w:val="0"/>
          <w:kern w:val="0"/>
          <w:sz w:val="23"/>
          <w:szCs w:val="22"/>
          <w:u w:val="none"/>
          <w:lang w:val="en-US" w:eastAsia="zh-CN" w:bidi="ar-SA"/>
        </w:rPr>
        <w:t> </w:t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Site Survey, Maricopa County Environmental Services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Old Business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Read and approve January meeting minutes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SWC Power and Riggs Car Wash – Additional information requested from the customer 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ascii="Times New Roman" w:hAnsi="Times New Roman"/>
        </w:rPr>
        <w:t xml:space="preserve">Easement lawsuit.Scheduling Conference with Judge on 2/20 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Backhoe Warranty Update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Action Items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numPr>
          <w:ilvl w:val="0"/>
          <w:numId w:val="2"/>
        </w:numPr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Private Line policy information under review</w:t>
      </w:r>
    </w:p>
    <w:p>
      <w:pPr>
        <w:pStyle w:val="ListParagraph"/>
        <w:numPr>
          <w:ilvl w:val="0"/>
          <w:numId w:val="0"/>
        </w:numPr>
        <w:ind w:left="1440" w:right="0" w:hanging="0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 w:ascii="Georgia" w:hAnsi="Georgia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Adjournment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AFFIDAVIT OF POSTING-BOARD MEETING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February 14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2024</w:t>
      </w:r>
    </w:p>
    <w:p>
      <w:pPr>
        <w:pStyle w:val="Normal"/>
        <w:tabs>
          <w:tab w:val="clear" w:pos="720"/>
          <w:tab w:val="left" w:pos="2160" w:leader="none"/>
        </w:tabs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I hereby certify that this agenda was posted by 1:00pm on the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13</w:t>
      </w:r>
      <w:r>
        <w:rPr>
          <w:rFonts w:cs="Times New Roman" w:ascii="Times New Roman" w:hAnsi="Times New Roman"/>
          <w:b/>
          <w:sz w:val="16"/>
          <w:szCs w:val="16"/>
        </w:rPr>
        <w:t>th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vertAlign w:val="superscript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day 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February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, 2024 </w:t>
      </w:r>
      <w:r>
        <w:rPr>
          <w:rFonts w:cs="Times New Roman" w:ascii="Times New Roman" w:hAnsi="Times New Roman"/>
          <w:b/>
          <w:sz w:val="16"/>
          <w:szCs w:val="16"/>
        </w:rPr>
        <w:t xml:space="preserve">at the following location: 26651 S. Valencia.  Posting to the official web site </w:t>
      </w:r>
      <w:hyperlink r:id="rId2">
        <w:r>
          <w:rPr>
            <w:rStyle w:val="InternetLink"/>
            <w:rFonts w:cs="Times New Roman" w:ascii="Times New Roman" w:hAnsi="Times New Roman"/>
            <w:b/>
            <w:color w:val="FF0000"/>
            <w:sz w:val="16"/>
            <w:szCs w:val="16"/>
          </w:rPr>
          <w:t>www.chcid.org</w:t>
        </w:r>
      </w:hyperlink>
      <w:r>
        <w:rPr>
          <w:rFonts w:cs="Times New Roman" w:ascii="Times New Roman" w:hAnsi="Times New Roman"/>
          <w:b/>
          <w:sz w:val="16"/>
          <w:szCs w:val="16"/>
        </w:rPr>
        <w:t xml:space="preserve"> will follow</w:t>
      </w:r>
      <w:r>
        <w:rPr>
          <w:rFonts w:cs="Times New Roman" w:ascii="Times New Roman" w:hAnsi="Times New Roman"/>
          <w:b/>
          <w:sz w:val="18"/>
          <w:szCs w:val="18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080" w:right="16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ucida Fax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Mongolian Baiti">
    <w:charset w:val="00"/>
    <w:family w:val="roman"/>
    <w:pitch w:val="variable"/>
  </w:font>
  <w:font w:name="Mongolian Baiti">
    <w:charset w:val="01"/>
    <w:family w:val="script"/>
    <w:pitch w:val="variable"/>
  </w:font>
  <w:font w:name="Segoe UI">
    <w:altName w:val="Segoe UI Web (West European)"/>
    <w:charset w:val="00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cID"/>
      <w:rPr/>
    </w:pPr>
    <w:r>
      <w:rPr/>
    </w:r>
    <w:bookmarkStart w:id="0" w:name="_iDocIDFieldf7111a76-d246-4455-b051-0c49"/>
    <w:bookmarkStart w:id="1" w:name="_iDocIDFieldf7111a76-d246-4455-b051-0c49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Georgia" w:hAnsi="Georgia" w:eastAsia="Times New Roman" w:cs="Arial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1440" w:right="0" w:hanging="14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CC9933"/>
      <w:u w:val="single"/>
    </w:rPr>
  </w:style>
  <w:style w:type="character" w:styleId="1">
    <w:name w:val="1"/>
    <w:qFormat/>
    <w:rPr>
      <w:rFonts w:ascii="Arial" w:hAnsi="Arial" w:cs="Arial"/>
      <w:color w:val="000080"/>
      <w:sz w:val="20"/>
      <w:szCs w:val="20"/>
    </w:rPr>
  </w:style>
  <w:style w:type="character" w:styleId="VisitedInternetLink">
    <w:name w:val="FollowedHyperlink"/>
    <w:rPr>
      <w:color w:val="999966"/>
      <w:u w:val="single"/>
    </w:rPr>
  </w:style>
  <w:style w:type="character" w:styleId="BodyTextIndentChar">
    <w:name w:val="Body Text Indent Char"/>
    <w:qFormat/>
    <w:rPr>
      <w:rFonts w:ascii="Arial" w:hAnsi="Arial" w:cs="Arial"/>
      <w:sz w:val="16"/>
      <w:szCs w:val="16"/>
      <w:lang w:val="en-US" w:bidi="ar-SA"/>
    </w:rPr>
  </w:style>
  <w:style w:type="character" w:styleId="BodyTextFirstIndent2Char">
    <w:name w:val="Body Text First Indent 2 Char"/>
    <w:basedOn w:val="BodyTextIndentChar"/>
    <w:qFormat/>
    <w:rPr/>
  </w:style>
  <w:style w:type="character" w:styleId="HeaderChar">
    <w:name w:val="Header Char"/>
    <w:qFormat/>
    <w:rPr>
      <w:rFonts w:ascii="Georgia" w:hAnsi="Georgia" w:cs="Arial"/>
      <w:color w:val="000000"/>
      <w:sz w:val="24"/>
      <w:szCs w:val="24"/>
    </w:rPr>
  </w:style>
  <w:style w:type="character" w:styleId="FooterChar">
    <w:name w:val="Footer Char"/>
    <w:qFormat/>
    <w:rPr>
      <w:rFonts w:ascii="Georgia" w:hAnsi="Georgia" w:cs="Arial"/>
      <w:color w:val="000000"/>
      <w:sz w:val="24"/>
      <w:szCs w:val="24"/>
    </w:rPr>
  </w:style>
  <w:style w:type="character" w:styleId="DocIDChar">
    <w:name w:val="DocID Char"/>
    <w:qFormat/>
    <w:rPr>
      <w:sz w:val="18"/>
      <w:lang w:val="en-US"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/>
    <w:rPr>
      <w:u w:val="singl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nder">
    <w:name w:val="Envelope Return"/>
    <w:basedOn w:val="Normal"/>
    <w:pPr/>
    <w:rPr>
      <w:rFonts w:ascii="Lucida Fax" w:hAnsi="Lucida Fax" w:cs="Lucida Fax"/>
      <w:b/>
      <w:smallCaps/>
      <w:shadow/>
    </w:rPr>
  </w:style>
  <w:style w:type="paragraph" w:styleId="Addressee">
    <w:name w:val="Envelope Address"/>
    <w:basedOn w:val="Normal"/>
    <w:pPr>
      <w:ind w:left="2880" w:right="0" w:hanging="0"/>
    </w:pPr>
    <w:rPr>
      <w:b/>
      <w:smallCaps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ListBullet3">
    <w:name w:val="List Bullet 3"/>
    <w:basedOn w:val="Normal"/>
    <w:qFormat/>
    <w:pPr>
      <w:ind w:left="72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ocID">
    <w:name w:val="DocID"/>
    <w:basedOn w:val="Footer"/>
    <w:next w:val="Footer"/>
    <w:qFormat/>
    <w:pPr>
      <w:tabs>
        <w:tab w:val="clear" w:pos="4680"/>
        <w:tab w:val="clear" w:pos="9360"/>
      </w:tabs>
    </w:pPr>
    <w:rPr>
      <w:rFonts w:ascii="Times New Roman" w:hAnsi="Times New Roman" w:cs="Times New Roman"/>
      <w:color w:val="000000"/>
      <w:sz w:val="18"/>
      <w:szCs w:val="20"/>
      <w:lang w:val="en-US" w:eastAsia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cid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25023</TotalTime>
  <Application>LibreOffice/7.1.5.2$Windows_X86_64 LibreOffice_project/85f04e9f809797b8199d13c421bd8a2b025d52b5</Application>
  <AppVersion>15.0000</AppVersion>
  <Pages>1</Pages>
  <Words>285</Words>
  <Characters>1432</Characters>
  <CharactersWithSpaces>1696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2022-12-13T06:54:00Z</dcterms:created>
  <dc:creator>Nancy Lopez</dc:creator>
  <dc:description/>
  <dc:language>en-US</dc:language>
  <cp:lastModifiedBy/>
  <cp:lastPrinted>2024-01-10T07:47:56Z</cp:lastPrinted>
  <dcterms:modified xsi:type="dcterms:W3CDTF">2024-02-12T13:41:27Z</dcterms:modified>
  <cp:revision>90</cp:revision>
  <dc:subject/>
  <dc:title>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CLARKHILL\L0144\454553\269451925.v3-12/12/22</vt:lpwstr>
  </property>
  <property fmtid="{D5CDD505-2E9C-101B-9397-08002B2CF9AE}" pid="4" name="CUS_DocIDFormatDateTime">
    <vt:lpwstr>M/d/yy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US_DocIDString">
    <vt:lpwstr>CLARKHILL\L0144\454553\269451925.v3-12/12/22</vt:lpwstr>
  </property>
  <property fmtid="{D5CDD505-2E9C-101B-9397-08002B2CF9AE}" pid="8" name="Microsoft Theme">
    <vt:lpwstr>Edge 011</vt:lpwstr>
  </property>
</Properties>
</file>